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Montserrat" w:cs="Montserrat" w:eastAsia="Montserrat" w:hAnsi="Montserrat"/>
          <w:b w:val="1"/>
          <w:bCs w:val="1"/>
          <w:sz w:val="30"/>
          <w:szCs w:val="30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0"/>
          <w:szCs w:val="30"/>
          <w:rtl w:val="0"/>
        </w:rPr>
        <w:t xml:space="preserve">Electricals Recycling Fund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Risk Log Template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Identify the main risks associated with this project, their likelihood and outline how these will be managed. 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Please be sure to identify any known or anticipated changes that could occur in the subsequent 5+ years that could prevent the collection service from continuing to run, such as planned infrastructure or contractor changes: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50"/>
        <w:gridCol w:w="2295"/>
        <w:gridCol w:w="2985"/>
        <w:gridCol w:w="5070"/>
        <w:tblGridChange w:id="0">
          <w:tblGrid>
            <w:gridCol w:w="3450"/>
            <w:gridCol w:w="2295"/>
            <w:gridCol w:w="2985"/>
            <w:gridCol w:w="50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rtl w:val="0"/>
              </w:rPr>
              <w:t xml:space="preserve">Risk identified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rtl w:val="0"/>
              </w:rPr>
              <w:t xml:space="preserve">Likelihood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rtl w:val="0"/>
              </w:rPr>
              <w:t xml:space="preserve">Impact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rtl w:val="0"/>
              </w:rPr>
              <w:t xml:space="preserve">Mitigation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color w:val="66666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666666"/>
                <w:rtl w:val="0"/>
              </w:rPr>
              <w:t xml:space="preserve">E.g. Service overwhelmed at launch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color w:val="66666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color w:val="66666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666666"/>
                <w:rtl w:val="0"/>
              </w:rPr>
              <w:t xml:space="preserve">Medium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color w:val="66666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666666"/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Montserrat" w:cs="Montserrat" w:eastAsia="Montserrat" w:hAnsi="Montserrat"/>
                <w:color w:val="66666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666666"/>
                <w:rtl w:val="0"/>
              </w:rPr>
              <w:t xml:space="preserve">Staggered approach to communications launch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804863" cy="71839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4" l="0" r="0" t="24"/>
                  <a:stretch>
                    <a:fillRect/>
                  </a:stretch>
                </pic:blipFill>
                <pic:spPr>
                  <a:xfrm>
                    <a:off x="0" y="0"/>
                    <a:ext cx="804863" cy="7183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0n3mxKw/XyWYbJ4GvCi9esnveA==">CgMxLjA4AHIhMThNNzhlM3JKY1BxRGVvdjFpbG5LeTJnSjJvN0ZsMlVG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